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2B" w:rsidRPr="009A334F" w:rsidRDefault="0040542B" w:rsidP="000D3ED2">
      <w:pPr>
        <w:spacing w:after="0" w:line="240" w:lineRule="auto"/>
        <w:jc w:val="center"/>
        <w:rPr>
          <w:b/>
          <w:sz w:val="28"/>
          <w:szCs w:val="28"/>
        </w:rPr>
      </w:pPr>
      <w:r w:rsidRPr="009A334F">
        <w:rPr>
          <w:rFonts w:ascii="Times New Roman" w:hAnsi="Times New Roman" w:cs="Times New Roman"/>
          <w:b/>
          <w:sz w:val="24"/>
          <w:szCs w:val="24"/>
        </w:rPr>
        <w:t>Аналитическая справка</w:t>
      </w:r>
    </w:p>
    <w:p w:rsidR="0040542B" w:rsidRPr="009A334F" w:rsidRDefault="0040542B" w:rsidP="000D3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результатам  мониторинга учебных достижений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 первоклассников общеобразовательных учреждений</w:t>
      </w:r>
    </w:p>
    <w:p w:rsidR="0040542B" w:rsidRPr="009A334F" w:rsidRDefault="0040542B" w:rsidP="000D3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Волоконовского района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0542B" w:rsidRPr="009A334F" w:rsidRDefault="0040542B" w:rsidP="000D3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42B" w:rsidRPr="009A334F" w:rsidRDefault="0040542B" w:rsidP="000D3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Согласно  приказу </w:t>
      </w:r>
      <w:r>
        <w:rPr>
          <w:rFonts w:ascii="Times New Roman" w:hAnsi="Times New Roman" w:cs="Times New Roman"/>
          <w:sz w:val="24"/>
          <w:szCs w:val="24"/>
        </w:rPr>
        <w:t>управления образования администрации муниципального района «Волоконовский район» Белгородской области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05 мая 2012 года № 548 </w:t>
      </w:r>
      <w:r w:rsidRPr="009A334F">
        <w:rPr>
          <w:rFonts w:ascii="Times New Roman" w:hAnsi="Times New Roman" w:cs="Times New Roman"/>
          <w:sz w:val="24"/>
          <w:szCs w:val="24"/>
        </w:rPr>
        <w:t xml:space="preserve">«О проведении мониторинга </w:t>
      </w:r>
      <w:r>
        <w:rPr>
          <w:rFonts w:ascii="Times New Roman" w:hAnsi="Times New Roman" w:cs="Times New Roman"/>
          <w:sz w:val="24"/>
          <w:szCs w:val="24"/>
        </w:rPr>
        <w:t xml:space="preserve">учебных достижений </w:t>
      </w:r>
      <w:r w:rsidRPr="009A334F">
        <w:rPr>
          <w:rFonts w:ascii="Times New Roman" w:hAnsi="Times New Roman" w:cs="Times New Roman"/>
          <w:sz w:val="24"/>
          <w:szCs w:val="24"/>
        </w:rPr>
        <w:t>обучающихся 1</w:t>
      </w:r>
      <w:r>
        <w:rPr>
          <w:rFonts w:ascii="Times New Roman" w:hAnsi="Times New Roman" w:cs="Times New Roman"/>
          <w:sz w:val="24"/>
          <w:szCs w:val="24"/>
        </w:rPr>
        <w:t>-х классов» 15 мая 2012</w:t>
      </w:r>
      <w:r w:rsidRPr="009A334F">
        <w:rPr>
          <w:rFonts w:ascii="Times New Roman" w:hAnsi="Times New Roman" w:cs="Times New Roman"/>
          <w:sz w:val="24"/>
          <w:szCs w:val="24"/>
        </w:rPr>
        <w:t xml:space="preserve"> года в общеобразовательных учреждениях </w:t>
      </w:r>
      <w:r>
        <w:rPr>
          <w:rFonts w:ascii="Times New Roman" w:hAnsi="Times New Roman" w:cs="Times New Roman"/>
          <w:sz w:val="24"/>
          <w:szCs w:val="24"/>
        </w:rPr>
        <w:t>Волоконовского района было проведено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мониторинговое исследование учебных достижений </w:t>
      </w:r>
      <w:r w:rsidRPr="009A334F">
        <w:rPr>
          <w:rFonts w:ascii="Times New Roman" w:hAnsi="Times New Roman" w:cs="Times New Roman"/>
          <w:sz w:val="24"/>
          <w:szCs w:val="24"/>
        </w:rPr>
        <w:t xml:space="preserve">первоклассников. </w:t>
      </w:r>
    </w:p>
    <w:p w:rsidR="0040542B" w:rsidRPr="009A334F" w:rsidRDefault="00833852" w:rsidP="000D3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проведения исследования 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– по</w:t>
      </w:r>
      <w:r>
        <w:rPr>
          <w:rFonts w:ascii="Times New Roman" w:hAnsi="Times New Roman" w:cs="Times New Roman"/>
          <w:sz w:val="24"/>
          <w:szCs w:val="24"/>
        </w:rPr>
        <w:t>лучение информации о динамике изменения уровня обученности первоклассников в течение 2011 – 2012 учебного года.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42B" w:rsidRPr="009A334F" w:rsidRDefault="0040542B" w:rsidP="000D3ED2">
      <w:pPr>
        <w:pStyle w:val="a3"/>
        <w:spacing w:before="0" w:beforeAutospacing="0" w:after="0" w:afterAutospacing="0"/>
        <w:ind w:firstLine="709"/>
        <w:jc w:val="both"/>
      </w:pPr>
      <w:r w:rsidRPr="009A334F">
        <w:t xml:space="preserve">Диагностика проводилась на основе использования рекомендаций и методики М.И. Кузнецовой, Е.Э. </w:t>
      </w:r>
      <w:proofErr w:type="spellStart"/>
      <w:r w:rsidRPr="009A334F">
        <w:t>Кочуровой</w:t>
      </w:r>
      <w:proofErr w:type="spellEnd"/>
      <w:r w:rsidRPr="009A334F">
        <w:t xml:space="preserve"> (под редакцией Л.Е </w:t>
      </w:r>
      <w:proofErr w:type="spellStart"/>
      <w:r w:rsidRPr="009A334F">
        <w:t>Журовой</w:t>
      </w:r>
      <w:proofErr w:type="spellEnd"/>
      <w:r w:rsidRPr="009A334F">
        <w:t>). Предложенные для определения готовности детей к школе задания максимально учитывали особенности и возможности 6-7-летних детей, обеспечивали адекватное понимание детьми их содержания, опирались на имеющийся у них реальный опыт и не зависели от уровня навыков чтения и письма.</w:t>
      </w:r>
    </w:p>
    <w:p w:rsidR="0040542B" w:rsidRPr="009A334F" w:rsidRDefault="0040542B" w:rsidP="000D3ED2">
      <w:pPr>
        <w:pStyle w:val="a3"/>
        <w:spacing w:before="0" w:beforeAutospacing="0" w:after="0" w:afterAutospacing="0"/>
        <w:ind w:firstLine="708"/>
        <w:jc w:val="both"/>
      </w:pPr>
      <w:r w:rsidRPr="009A334F">
        <w:t>В содержание диагностической работы было включено 8 заданий, в ходе выполнения которых проверялись: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>состояние пространственного восприятия;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>состояние зрительного восприятия;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>состояние моторики и зрительно-моторных координаций;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 xml:space="preserve">умение проводить классификацию и выделять признаки, по которым она произведена (готовность к освоению </w:t>
      </w:r>
      <w:proofErr w:type="gramStart"/>
      <w:r w:rsidRPr="009A334F">
        <w:t>познавательных</w:t>
      </w:r>
      <w:proofErr w:type="gramEnd"/>
      <w:r w:rsidRPr="009A334F">
        <w:t xml:space="preserve"> (логических) УУД);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 xml:space="preserve">наличие интуитивных </w:t>
      </w:r>
      <w:proofErr w:type="spellStart"/>
      <w:r w:rsidRPr="009A334F">
        <w:t>дочисловых</w:t>
      </w:r>
      <w:proofErr w:type="spellEnd"/>
      <w:r w:rsidRPr="009A334F">
        <w:t xml:space="preserve"> представлений;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>овладение представлениями, лежащими в основе счета; самим счетом (в пределах 6), представлениями об операциях сложения и вычитания;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>умение сравнивать два множества по числу элементов (готовность к освоению познавательных (логических) УУД);</w:t>
      </w:r>
    </w:p>
    <w:p w:rsidR="0040542B" w:rsidRPr="009A334F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9A334F">
        <w:t xml:space="preserve">развитие фонематического слуха и восприятия (готовность к освоению </w:t>
      </w:r>
      <w:proofErr w:type="gramStart"/>
      <w:r w:rsidRPr="009A334F">
        <w:t>познавательных</w:t>
      </w:r>
      <w:proofErr w:type="gramEnd"/>
      <w:r w:rsidRPr="009A334F">
        <w:t xml:space="preserve"> (знаково-символических) УУД);</w:t>
      </w:r>
    </w:p>
    <w:p w:rsidR="0040542B" w:rsidRPr="00833852" w:rsidRDefault="0040542B" w:rsidP="000D3ED2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spellStart"/>
      <w:r w:rsidRPr="009A334F">
        <w:t>сформированность</w:t>
      </w:r>
      <w:proofErr w:type="spellEnd"/>
      <w:r w:rsidRPr="009A334F">
        <w:t xml:space="preserve"> предпосылок к успешному овладению звуковым анализом и синтезом (готовность к освоению познавательных (логических) УУД).</w:t>
      </w:r>
    </w:p>
    <w:p w:rsidR="0040542B" w:rsidRDefault="0040542B" w:rsidP="000D3ED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>В результате анализа предоставленной из территорий информации об итогах прове</w:t>
      </w:r>
      <w:r w:rsidR="00833852">
        <w:rPr>
          <w:rFonts w:ascii="Times New Roman" w:hAnsi="Times New Roman" w:cs="Times New Roman"/>
          <w:sz w:val="24"/>
          <w:szCs w:val="24"/>
        </w:rPr>
        <w:t>дения мониторингового исследования</w:t>
      </w:r>
      <w:r w:rsidRPr="009A334F">
        <w:rPr>
          <w:rFonts w:ascii="Times New Roman" w:hAnsi="Times New Roman" w:cs="Times New Roman"/>
          <w:sz w:val="24"/>
          <w:szCs w:val="24"/>
        </w:rPr>
        <w:t xml:space="preserve"> установлено следующее.</w:t>
      </w:r>
    </w:p>
    <w:p w:rsidR="0040542B" w:rsidRPr="007F42DD" w:rsidRDefault="0040542B" w:rsidP="000D3ED2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В ходе мониторинга было обследовано </w:t>
      </w:r>
      <w:r w:rsidR="00252A80">
        <w:rPr>
          <w:rFonts w:ascii="Times New Roman" w:hAnsi="Times New Roman" w:cs="Times New Roman"/>
          <w:b/>
          <w:sz w:val="24"/>
          <w:szCs w:val="24"/>
        </w:rPr>
        <w:t>264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первоклассника</w:t>
      </w:r>
      <w:r w:rsidRPr="009A334F">
        <w:rPr>
          <w:rFonts w:ascii="Times New Roman" w:hAnsi="Times New Roman" w:cs="Times New Roman"/>
          <w:sz w:val="24"/>
          <w:szCs w:val="24"/>
        </w:rPr>
        <w:t xml:space="preserve"> (</w:t>
      </w:r>
      <w:r w:rsidR="00651080">
        <w:rPr>
          <w:rFonts w:ascii="Times New Roman" w:hAnsi="Times New Roman" w:cs="Times New Roman"/>
          <w:b/>
          <w:sz w:val="24"/>
          <w:szCs w:val="24"/>
        </w:rPr>
        <w:t>95,3</w:t>
      </w:r>
      <w:r w:rsidRPr="009A334F">
        <w:rPr>
          <w:rFonts w:ascii="Times New Roman" w:hAnsi="Times New Roman" w:cs="Times New Roman"/>
          <w:b/>
          <w:sz w:val="24"/>
          <w:szCs w:val="24"/>
        </w:rPr>
        <w:t>%</w:t>
      </w:r>
      <w:r w:rsidRPr="009A334F">
        <w:rPr>
          <w:rFonts w:ascii="Times New Roman" w:hAnsi="Times New Roman" w:cs="Times New Roman"/>
          <w:sz w:val="24"/>
          <w:szCs w:val="24"/>
        </w:rPr>
        <w:t xml:space="preserve"> от общего количества). </w:t>
      </w:r>
    </w:p>
    <w:p w:rsidR="0040542B" w:rsidRDefault="0040542B" w:rsidP="000D3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Из них 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>высокий уровень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 w:rsidR="00651080">
        <w:rPr>
          <w:rFonts w:ascii="Times New Roman" w:hAnsi="Times New Roman" w:cs="Times New Roman"/>
          <w:sz w:val="24"/>
          <w:szCs w:val="24"/>
        </w:rPr>
        <w:t xml:space="preserve">учебных достижений </w:t>
      </w:r>
      <w:r w:rsidRPr="009A334F">
        <w:rPr>
          <w:rFonts w:ascii="Times New Roman" w:hAnsi="Times New Roman" w:cs="Times New Roman"/>
          <w:sz w:val="24"/>
          <w:szCs w:val="24"/>
        </w:rPr>
        <w:t xml:space="preserve">показали </w:t>
      </w:r>
      <w:r w:rsidR="00651080">
        <w:rPr>
          <w:rFonts w:ascii="Times New Roman" w:hAnsi="Times New Roman" w:cs="Times New Roman"/>
          <w:b/>
          <w:sz w:val="24"/>
          <w:szCs w:val="24"/>
        </w:rPr>
        <w:t>217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1080">
        <w:rPr>
          <w:rFonts w:ascii="Times New Roman" w:hAnsi="Times New Roman" w:cs="Times New Roman"/>
          <w:sz w:val="24"/>
          <w:szCs w:val="24"/>
        </w:rPr>
        <w:t>первоклассников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 w:rsidR="00651080">
        <w:rPr>
          <w:rFonts w:ascii="Times New Roman" w:hAnsi="Times New Roman" w:cs="Times New Roman"/>
          <w:b/>
          <w:sz w:val="24"/>
          <w:szCs w:val="24"/>
        </w:rPr>
        <w:t>(82,3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% </w:t>
      </w:r>
      <w:r w:rsidRPr="009A334F">
        <w:rPr>
          <w:rFonts w:ascii="Times New Roman" w:hAnsi="Times New Roman" w:cs="Times New Roman"/>
          <w:sz w:val="24"/>
          <w:szCs w:val="24"/>
        </w:rPr>
        <w:t>от общего количества,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1080">
        <w:rPr>
          <w:rFonts w:ascii="Times New Roman" w:hAnsi="Times New Roman" w:cs="Times New Roman"/>
          <w:sz w:val="24"/>
          <w:szCs w:val="24"/>
        </w:rPr>
        <w:t xml:space="preserve">на </w:t>
      </w:r>
      <w:r w:rsidR="009C7224">
        <w:rPr>
          <w:rFonts w:ascii="Times New Roman" w:hAnsi="Times New Roman" w:cs="Times New Roman"/>
          <w:sz w:val="24"/>
          <w:szCs w:val="24"/>
        </w:rPr>
        <w:t>41,6% больше, чем в сентябре 2011 года</w:t>
      </w:r>
      <w:r w:rsidRPr="009A334F">
        <w:rPr>
          <w:rFonts w:ascii="Times New Roman" w:hAnsi="Times New Roman" w:cs="Times New Roman"/>
          <w:sz w:val="24"/>
          <w:szCs w:val="24"/>
        </w:rPr>
        <w:t>)</w:t>
      </w:r>
      <w:r w:rsidRPr="009A334F">
        <w:rPr>
          <w:rFonts w:ascii="Times New Roman" w:hAnsi="Times New Roman" w:cs="Times New Roman"/>
          <w:b/>
          <w:sz w:val="24"/>
          <w:szCs w:val="24"/>
        </w:rPr>
        <w:t>,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>средний</w:t>
      </w:r>
      <w:r w:rsidRPr="009A334F">
        <w:rPr>
          <w:rFonts w:ascii="Times New Roman" w:hAnsi="Times New Roman" w:cs="Times New Roman"/>
          <w:sz w:val="24"/>
          <w:szCs w:val="24"/>
        </w:rPr>
        <w:t xml:space="preserve"> – </w:t>
      </w:r>
      <w:r w:rsidR="009C7224">
        <w:rPr>
          <w:rFonts w:ascii="Times New Roman" w:hAnsi="Times New Roman" w:cs="Times New Roman"/>
          <w:b/>
          <w:sz w:val="24"/>
          <w:szCs w:val="24"/>
        </w:rPr>
        <w:t>43 (16,2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% </w:t>
      </w:r>
      <w:r w:rsidR="009C7224">
        <w:rPr>
          <w:rFonts w:ascii="Times New Roman" w:hAnsi="Times New Roman" w:cs="Times New Roman"/>
          <w:sz w:val="24"/>
          <w:szCs w:val="24"/>
        </w:rPr>
        <w:t>от общего количества, на 31,6% меньше, чем в сентябре 2011 года</w:t>
      </w:r>
      <w:r w:rsidRPr="009A334F">
        <w:rPr>
          <w:rFonts w:ascii="Times New Roman" w:hAnsi="Times New Roman" w:cs="Times New Roman"/>
          <w:sz w:val="24"/>
          <w:szCs w:val="24"/>
        </w:rPr>
        <w:t xml:space="preserve">), 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>низкий</w:t>
      </w:r>
      <w:r w:rsidRPr="009A334F">
        <w:rPr>
          <w:rFonts w:ascii="Times New Roman" w:hAnsi="Times New Roman" w:cs="Times New Roman"/>
          <w:sz w:val="24"/>
          <w:szCs w:val="24"/>
        </w:rPr>
        <w:t xml:space="preserve"> – </w:t>
      </w:r>
      <w:r w:rsidR="009C722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224">
        <w:rPr>
          <w:rFonts w:ascii="Times New Roman" w:hAnsi="Times New Roman" w:cs="Times New Roman"/>
          <w:b/>
          <w:sz w:val="24"/>
          <w:szCs w:val="24"/>
        </w:rPr>
        <w:t>(1</w:t>
      </w:r>
      <w:r>
        <w:rPr>
          <w:rFonts w:ascii="Times New Roman" w:hAnsi="Times New Roman" w:cs="Times New Roman"/>
          <w:b/>
          <w:sz w:val="24"/>
          <w:szCs w:val="24"/>
        </w:rPr>
        <w:t>,5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%, </w:t>
      </w:r>
      <w:r w:rsidR="009C7224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C7224">
        <w:rPr>
          <w:rFonts w:ascii="Times New Roman" w:hAnsi="Times New Roman" w:cs="Times New Roman"/>
          <w:sz w:val="24"/>
          <w:szCs w:val="24"/>
        </w:rPr>
        <w:t>0% меньше</w:t>
      </w:r>
      <w:r w:rsidRPr="009A334F">
        <w:rPr>
          <w:rFonts w:ascii="Times New Roman" w:hAnsi="Times New Roman" w:cs="Times New Roman"/>
          <w:sz w:val="24"/>
          <w:szCs w:val="24"/>
        </w:rPr>
        <w:t xml:space="preserve"> с</w:t>
      </w:r>
      <w:r w:rsidR="009C7224">
        <w:rPr>
          <w:rFonts w:ascii="Times New Roman" w:hAnsi="Times New Roman" w:cs="Times New Roman"/>
          <w:sz w:val="24"/>
          <w:szCs w:val="24"/>
        </w:rPr>
        <w:t>оответствующего показателя сентября 2011</w:t>
      </w:r>
      <w:r w:rsidRPr="009A334F">
        <w:rPr>
          <w:rFonts w:ascii="Times New Roman" w:hAnsi="Times New Roman" w:cs="Times New Roman"/>
          <w:sz w:val="24"/>
          <w:szCs w:val="24"/>
        </w:rPr>
        <w:t xml:space="preserve"> года)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0542B" w:rsidRPr="009A334F" w:rsidRDefault="0040542B" w:rsidP="000D3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Наибольшее количество первоклассников </w:t>
      </w:r>
      <w:r w:rsidRPr="009A334F">
        <w:rPr>
          <w:rFonts w:ascii="Times New Roman" w:hAnsi="Times New Roman" w:cs="Times New Roman"/>
          <w:b/>
          <w:i/>
          <w:sz w:val="24"/>
          <w:szCs w:val="24"/>
          <w:u w:val="single"/>
        </w:rPr>
        <w:t>с высоким уровнем</w:t>
      </w:r>
      <w:r w:rsidRPr="009A334F">
        <w:rPr>
          <w:rFonts w:ascii="Times New Roman" w:hAnsi="Times New Roman" w:cs="Times New Roman"/>
          <w:sz w:val="24"/>
          <w:szCs w:val="24"/>
        </w:rPr>
        <w:t xml:space="preserve"> готовности обучаются в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A4C7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</w:t>
      </w:r>
      <w:r w:rsidR="00EA4C76">
        <w:rPr>
          <w:rFonts w:ascii="Times New Roman" w:hAnsi="Times New Roman" w:cs="Times New Roman"/>
          <w:sz w:val="24"/>
          <w:szCs w:val="24"/>
        </w:rPr>
        <w:t xml:space="preserve"> «Фощеватовская СОШ», МБОУ «Борисовская ООШ», МБОУ «Репьевская ООШ», МБОУ «</w:t>
      </w:r>
      <w:proofErr w:type="spellStart"/>
      <w:r w:rsidR="00EA4C76">
        <w:rPr>
          <w:rFonts w:ascii="Times New Roman" w:hAnsi="Times New Roman" w:cs="Times New Roman"/>
          <w:sz w:val="24"/>
          <w:szCs w:val="24"/>
        </w:rPr>
        <w:t>Старосельцевская</w:t>
      </w:r>
      <w:proofErr w:type="spellEnd"/>
      <w:r w:rsidR="00EA4C76">
        <w:rPr>
          <w:rFonts w:ascii="Times New Roman" w:hAnsi="Times New Roman" w:cs="Times New Roman"/>
          <w:sz w:val="24"/>
          <w:szCs w:val="24"/>
        </w:rPr>
        <w:t xml:space="preserve"> НОШ» - 100% </w:t>
      </w:r>
      <w:r w:rsidRPr="009A334F">
        <w:rPr>
          <w:rFonts w:ascii="Times New Roman" w:hAnsi="Times New Roman" w:cs="Times New Roman"/>
          <w:i/>
          <w:sz w:val="24"/>
          <w:szCs w:val="24"/>
        </w:rPr>
        <w:t>(см. приложение №1)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0542B" w:rsidRPr="00395E8C" w:rsidRDefault="0040542B" w:rsidP="000D3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По результатам анализа </w:t>
      </w:r>
      <w:r w:rsidRPr="009A334F">
        <w:rPr>
          <w:rFonts w:ascii="Times New Roman" w:hAnsi="Times New Roman" w:cs="Times New Roman"/>
          <w:b/>
          <w:i/>
          <w:sz w:val="24"/>
          <w:szCs w:val="24"/>
          <w:u w:val="single"/>
        </w:rPr>
        <w:t>качества выполнения заданий</w:t>
      </w:r>
      <w:r>
        <w:rPr>
          <w:rFonts w:ascii="Times New Roman" w:hAnsi="Times New Roman" w:cs="Times New Roman"/>
          <w:sz w:val="24"/>
          <w:szCs w:val="24"/>
        </w:rPr>
        <w:t xml:space="preserve"> средний балл по району</w:t>
      </w:r>
      <w:r w:rsidRPr="009A334F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4F5DB0">
        <w:rPr>
          <w:rFonts w:ascii="Times New Roman" w:hAnsi="Times New Roman" w:cs="Times New Roman"/>
          <w:b/>
          <w:sz w:val="24"/>
          <w:szCs w:val="24"/>
        </w:rPr>
        <w:t>2,68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334F">
        <w:rPr>
          <w:rFonts w:ascii="Times New Roman" w:hAnsi="Times New Roman" w:cs="Times New Roman"/>
          <w:sz w:val="24"/>
          <w:szCs w:val="24"/>
        </w:rPr>
        <w:t xml:space="preserve">из максимально возможных </w:t>
      </w:r>
      <w:r w:rsidRPr="009A334F">
        <w:rPr>
          <w:rFonts w:ascii="Times New Roman" w:hAnsi="Times New Roman" w:cs="Times New Roman"/>
          <w:b/>
          <w:sz w:val="24"/>
          <w:szCs w:val="24"/>
        </w:rPr>
        <w:t>3-х</w:t>
      </w:r>
      <w:r w:rsidRPr="009A334F">
        <w:rPr>
          <w:rFonts w:ascii="Times New Roman" w:hAnsi="Times New Roman" w:cs="Times New Roman"/>
          <w:i/>
          <w:sz w:val="24"/>
          <w:szCs w:val="24"/>
        </w:rPr>
        <w:t>,</w:t>
      </w:r>
      <w:r w:rsidRPr="009A334F">
        <w:rPr>
          <w:rFonts w:ascii="Times New Roman" w:hAnsi="Times New Roman" w:cs="Times New Roman"/>
          <w:sz w:val="24"/>
          <w:szCs w:val="24"/>
        </w:rPr>
        <w:t xml:space="preserve"> что свидетельствует о </w:t>
      </w:r>
      <w:r w:rsidR="004F5DB0" w:rsidRPr="004F5DB0">
        <w:rPr>
          <w:rFonts w:ascii="Times New Roman" w:hAnsi="Times New Roman" w:cs="Times New Roman"/>
          <w:sz w:val="24"/>
          <w:szCs w:val="24"/>
        </w:rPr>
        <w:t>высоком</w:t>
      </w:r>
      <w:r w:rsidRPr="004F5DB0">
        <w:rPr>
          <w:rFonts w:ascii="Times New Roman" w:hAnsi="Times New Roman" w:cs="Times New Roman"/>
          <w:sz w:val="24"/>
          <w:szCs w:val="24"/>
        </w:rPr>
        <w:t xml:space="preserve"> уровне </w:t>
      </w:r>
      <w:r w:rsidR="004F5DB0" w:rsidRPr="004F5DB0">
        <w:rPr>
          <w:rFonts w:ascii="Times New Roman" w:hAnsi="Times New Roman" w:cs="Times New Roman"/>
          <w:sz w:val="24"/>
          <w:szCs w:val="24"/>
        </w:rPr>
        <w:t>учебных достижений</w:t>
      </w:r>
      <w:r w:rsidR="004F5D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334F">
        <w:rPr>
          <w:rFonts w:ascii="Times New Roman" w:hAnsi="Times New Roman" w:cs="Times New Roman"/>
          <w:sz w:val="24"/>
          <w:szCs w:val="24"/>
        </w:rPr>
        <w:t xml:space="preserve">первоклассников и </w:t>
      </w:r>
      <w:r>
        <w:rPr>
          <w:rFonts w:ascii="Times New Roman" w:hAnsi="Times New Roman" w:cs="Times New Roman"/>
          <w:sz w:val="24"/>
          <w:szCs w:val="24"/>
        </w:rPr>
        <w:t>превышает показатель</w:t>
      </w:r>
      <w:r w:rsidR="004F5DB0">
        <w:rPr>
          <w:rFonts w:ascii="Times New Roman" w:hAnsi="Times New Roman" w:cs="Times New Roman"/>
          <w:sz w:val="24"/>
          <w:szCs w:val="24"/>
        </w:rPr>
        <w:t xml:space="preserve"> сентября 2011 </w:t>
      </w:r>
      <w:r w:rsidRPr="009A334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F5DB0">
        <w:rPr>
          <w:rFonts w:ascii="Times New Roman" w:hAnsi="Times New Roman" w:cs="Times New Roman"/>
          <w:sz w:val="24"/>
          <w:szCs w:val="24"/>
        </w:rPr>
        <w:t xml:space="preserve"> на 0,48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(см. приложение №2</w:t>
      </w:r>
      <w:r w:rsidRPr="009A334F">
        <w:rPr>
          <w:rFonts w:ascii="Times New Roman" w:hAnsi="Times New Roman" w:cs="Times New Roman"/>
          <w:i/>
          <w:sz w:val="24"/>
          <w:szCs w:val="24"/>
        </w:rPr>
        <w:t>).</w:t>
      </w: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0542B" w:rsidRPr="009A334F" w:rsidRDefault="0040542B" w:rsidP="000D3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отдельных заданий</w:t>
      </w:r>
      <w:r w:rsidRPr="009A334F">
        <w:rPr>
          <w:rFonts w:ascii="Times New Roman" w:hAnsi="Times New Roman" w:cs="Times New Roman"/>
          <w:sz w:val="24"/>
          <w:szCs w:val="24"/>
        </w:rPr>
        <w:t xml:space="preserve"> позволил установить следующее.</w:t>
      </w:r>
    </w:p>
    <w:p w:rsidR="0040542B" w:rsidRPr="009A334F" w:rsidRDefault="0040542B" w:rsidP="000D3ED2">
      <w:pPr>
        <w:pStyle w:val="a3"/>
        <w:spacing w:before="0" w:beforeAutospacing="0" w:after="0" w:afterAutospacing="0"/>
        <w:ind w:firstLine="708"/>
        <w:jc w:val="both"/>
      </w:pPr>
      <w:r w:rsidRPr="009A334F">
        <w:t xml:space="preserve">Цель </w:t>
      </w:r>
      <w:r w:rsidRPr="009A334F">
        <w:rPr>
          <w:b/>
          <w:i/>
        </w:rPr>
        <w:t>задания №1</w:t>
      </w:r>
      <w:r w:rsidRPr="009A334F">
        <w:rPr>
          <w:b/>
          <w:bCs/>
          <w:i/>
        </w:rPr>
        <w:t xml:space="preserve"> </w:t>
      </w:r>
      <w:r w:rsidRPr="009A334F">
        <w:rPr>
          <w:bCs/>
        </w:rPr>
        <w:t>заключалась в</w:t>
      </w:r>
      <w:r w:rsidRPr="009A334F">
        <w:rPr>
          <w:b/>
          <w:bCs/>
        </w:rPr>
        <w:t xml:space="preserve"> </w:t>
      </w:r>
      <w:r w:rsidRPr="009A334F">
        <w:rPr>
          <w:bCs/>
        </w:rPr>
        <w:t>в</w:t>
      </w:r>
      <w:r w:rsidRPr="009A334F">
        <w:t xml:space="preserve">ыявлении умения передавать форму фигуры (вычерчивать равную или подобную фигуру, соблюдая пропорции между элементами фигуры). Качество выполнения данного задания позволяет судить об уровне развития зрительного восприятия, мелкой моторики и зрительно-моторных координаций, которые </w:t>
      </w:r>
      <w:r w:rsidRPr="009A334F">
        <w:lastRenderedPageBreak/>
        <w:t>являются основой для формирования графического навыка первокл</w:t>
      </w:r>
      <w:r w:rsidR="004F5DB0">
        <w:t>ассников, а также степень формирования</w:t>
      </w:r>
      <w:r w:rsidRPr="009A334F">
        <w:t xml:space="preserve"> таких универсальных учебных действий, как умение принять и сохранить учебную задачу, выполнение действия по образцу, контроль и самоконтроль процесса и результатов деятельности.  Средний показатель </w:t>
      </w:r>
      <w:r>
        <w:t>выполнения задания №1 по району</w:t>
      </w:r>
      <w:r w:rsidRPr="009A334F">
        <w:t xml:space="preserve"> составил </w:t>
      </w:r>
      <w:r w:rsidR="004F5DB0">
        <w:rPr>
          <w:b/>
          <w:i/>
        </w:rPr>
        <w:t>2,24</w:t>
      </w:r>
      <w:r w:rsidRPr="009A334F">
        <w:rPr>
          <w:b/>
          <w:i/>
        </w:rPr>
        <w:t xml:space="preserve"> балла</w:t>
      </w:r>
      <w:r w:rsidRPr="009A334F">
        <w:rPr>
          <w:b/>
        </w:rPr>
        <w:t xml:space="preserve">, </w:t>
      </w:r>
      <w:r w:rsidRPr="009A334F">
        <w:t>что соответствует средн</w:t>
      </w:r>
      <w:r w:rsidR="004F5DB0">
        <w:t>ему уровню. По сравнению с исследованием 2011 года</w:t>
      </w:r>
      <w:r w:rsidRPr="009A334F">
        <w:t xml:space="preserve"> результат выполнения данного задания</w:t>
      </w:r>
      <w:r>
        <w:t xml:space="preserve"> </w:t>
      </w:r>
      <w:r w:rsidRPr="009A334F">
        <w:t xml:space="preserve">улучшился </w:t>
      </w:r>
      <w:r w:rsidR="004F5DB0">
        <w:rPr>
          <w:b/>
          <w:i/>
        </w:rPr>
        <w:t>(на 0,44</w:t>
      </w:r>
      <w:r w:rsidRPr="009A334F">
        <w:rPr>
          <w:b/>
          <w:i/>
        </w:rPr>
        <w:t xml:space="preserve"> балла</w:t>
      </w:r>
      <w:r>
        <w:rPr>
          <w:b/>
          <w:i/>
        </w:rPr>
        <w:t>).</w:t>
      </w:r>
    </w:p>
    <w:p w:rsidR="0040542B" w:rsidRPr="009A334F" w:rsidRDefault="0040542B" w:rsidP="000D3ED2">
      <w:pPr>
        <w:pStyle w:val="a3"/>
        <w:spacing w:before="0" w:beforeAutospacing="0" w:after="0" w:afterAutospacing="0"/>
        <w:ind w:firstLine="708"/>
        <w:jc w:val="both"/>
      </w:pPr>
      <w:r w:rsidRPr="009A334F">
        <w:rPr>
          <w:b/>
          <w:i/>
        </w:rPr>
        <w:t>Задание №2</w:t>
      </w:r>
      <w:r w:rsidRPr="009A334F">
        <w:t xml:space="preserve"> направлено на выявление умения ориентироваться на плоскости (влево, вправо, вверх, вниз) и проверку умения пересчитывать клеточки. Качество выполнения данного задания позволяет установить уровень развития пространственных представлений первоклассников, которые лежат в основе формирования умения ориентироваться в пространстве и на плоскости, определять своё местоположение относительно заданного ориентира. Кроме этого данное задание позволяет выявить уровень </w:t>
      </w:r>
      <w:r w:rsidR="00BF72E1">
        <w:t>овладения</w:t>
      </w:r>
      <w:r w:rsidRPr="009A334F">
        <w:t xml:space="preserve"> таким учебным действием, как осуществление контроля процесса и результатов деятельности (регулятивные УУД). Средний балл  выполнения данного задания составил </w:t>
      </w:r>
      <w:r w:rsidR="00BF72E1">
        <w:rPr>
          <w:b/>
          <w:i/>
        </w:rPr>
        <w:t xml:space="preserve">2,79 </w:t>
      </w:r>
      <w:r w:rsidR="00BF72E1" w:rsidRPr="00BF72E1">
        <w:t>-</w:t>
      </w:r>
      <w:r w:rsidR="00BF72E1">
        <w:rPr>
          <w:b/>
          <w:i/>
        </w:rPr>
        <w:t xml:space="preserve"> </w:t>
      </w:r>
      <w:r>
        <w:rPr>
          <w:b/>
          <w:i/>
        </w:rPr>
        <w:t xml:space="preserve"> </w:t>
      </w:r>
      <w:r>
        <w:t>показатель ка</w:t>
      </w:r>
      <w:r w:rsidR="00BF72E1">
        <w:t xml:space="preserve">чества выполнения выше среднего и выше прошлогоднего </w:t>
      </w:r>
      <w:r w:rsidR="00BF72E1" w:rsidRPr="00BF72E1">
        <w:rPr>
          <w:b/>
          <w:i/>
        </w:rPr>
        <w:t>на 0,29.</w:t>
      </w:r>
    </w:p>
    <w:p w:rsidR="0040542B" w:rsidRPr="00BF72E1" w:rsidRDefault="0040542B" w:rsidP="000D3ED2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 w:rsidRPr="009A334F">
        <w:t xml:space="preserve">При выполнении </w:t>
      </w:r>
      <w:r w:rsidRPr="009A334F">
        <w:rPr>
          <w:b/>
          <w:i/>
        </w:rPr>
        <w:t>задания №3</w:t>
      </w:r>
      <w:r w:rsidRPr="009A334F">
        <w:t xml:space="preserve">  первоклассникам необходимо было продемонстрировать умение выбрать и выполнить операции сложения и вычитания соответственно правильному пониманию текста задачи, перейти от числа к соответствующему конечному множеству предметов (кружков, квадратов). Данные умения являются основой формирования предметных математических умений и знаково-символической деятельности младших школьников (умение читать графический язык, работать со схемами, таблицами, графиками, моделями, познавательные УУД). Средний балл выполнения данного задания составил </w:t>
      </w:r>
      <w:r w:rsidR="00BF72E1">
        <w:rPr>
          <w:b/>
          <w:i/>
        </w:rPr>
        <w:t>2,85</w:t>
      </w:r>
      <w:r w:rsidRPr="009A334F">
        <w:rPr>
          <w:i/>
        </w:rPr>
        <w:t>,</w:t>
      </w:r>
      <w:r w:rsidRPr="009A334F">
        <w:t xml:space="preserve"> чт</w:t>
      </w:r>
      <w:r w:rsidR="00BF72E1">
        <w:t xml:space="preserve">о соответствует высокому уровню и выше прошлогоднего на </w:t>
      </w:r>
      <w:r w:rsidR="00BF72E1">
        <w:rPr>
          <w:b/>
          <w:i/>
        </w:rPr>
        <w:t>0,35 балла.</w:t>
      </w:r>
    </w:p>
    <w:p w:rsidR="0040542B" w:rsidRPr="001627FA" w:rsidRDefault="0040542B" w:rsidP="000D3ED2">
      <w:pPr>
        <w:pStyle w:val="a3"/>
        <w:spacing w:before="0" w:beforeAutospacing="0" w:after="0" w:afterAutospacing="0"/>
        <w:ind w:firstLine="708"/>
        <w:jc w:val="both"/>
        <w:rPr>
          <w:b/>
          <w:i/>
        </w:rPr>
      </w:pPr>
      <w:r w:rsidRPr="009A334F">
        <w:t xml:space="preserve">Целью </w:t>
      </w:r>
      <w:r w:rsidRPr="009A334F">
        <w:rPr>
          <w:b/>
          <w:i/>
        </w:rPr>
        <w:t>задания №4</w:t>
      </w:r>
      <w:r w:rsidRPr="009A334F">
        <w:t xml:space="preserve"> являлось выявление уровня </w:t>
      </w:r>
      <w:proofErr w:type="spellStart"/>
      <w:r w:rsidRPr="009A334F">
        <w:t>сформированности</w:t>
      </w:r>
      <w:proofErr w:type="spellEnd"/>
      <w:r w:rsidRPr="009A334F">
        <w:t xml:space="preserve"> интуитивных топологических представлений, понимания терминов "внутри", "вне"; выявление способности правильно понимать высказывание, содержащее данные термины, а также уровень </w:t>
      </w:r>
      <w:r w:rsidR="001627FA">
        <w:t>формирования</w:t>
      </w:r>
      <w:r w:rsidRPr="009A334F">
        <w:t xml:space="preserve"> такого универсального действия, как самоконтроль процесса и результатов деятельности (регулятивные УУД). Средний балл выполнения этого задания составил </w:t>
      </w:r>
      <w:r w:rsidR="001627FA">
        <w:rPr>
          <w:b/>
          <w:i/>
        </w:rPr>
        <w:t>2,77</w:t>
      </w:r>
      <w:r w:rsidR="001627FA">
        <w:t xml:space="preserve">, что соответствует высокому уровню и выше прошлогоднего значения на </w:t>
      </w:r>
      <w:r w:rsidR="006B2B33">
        <w:rPr>
          <w:b/>
          <w:i/>
        </w:rPr>
        <w:t>0,37 балла.</w:t>
      </w:r>
    </w:p>
    <w:p w:rsidR="0040542B" w:rsidRPr="006B2B33" w:rsidRDefault="0040542B" w:rsidP="000D3ED2">
      <w:pPr>
        <w:pStyle w:val="a3"/>
        <w:spacing w:before="0" w:beforeAutospacing="0" w:after="0" w:afterAutospacing="0"/>
        <w:ind w:firstLine="708"/>
        <w:jc w:val="both"/>
        <w:rPr>
          <w:b/>
          <w:i/>
        </w:rPr>
      </w:pPr>
      <w:r w:rsidRPr="009A334F">
        <w:rPr>
          <w:b/>
          <w:i/>
        </w:rPr>
        <w:t>Задание №5</w:t>
      </w:r>
      <w:r w:rsidRPr="009A334F">
        <w:t xml:space="preserve"> было направлено на выявление умения сравнивать множества по числу элементов; знания способов сравнения двух множеств по числу элементов вне зависимости от навыка счета. Данные умения лежат в основе формирования учебной инициативности и самостоятельности суждений, способов и средств деятельности. Средний балл выполнения данного задания составил </w:t>
      </w:r>
      <w:r w:rsidRPr="009A334F">
        <w:rPr>
          <w:b/>
          <w:i/>
        </w:rPr>
        <w:t>2</w:t>
      </w:r>
      <w:r w:rsidR="006B2B33">
        <w:rPr>
          <w:b/>
          <w:i/>
        </w:rPr>
        <w:t>,62</w:t>
      </w:r>
      <w:r w:rsidR="006B2B33">
        <w:t>, что соответствует высокому уровню</w:t>
      </w:r>
      <w:r w:rsidR="006B2B33">
        <w:rPr>
          <w:i/>
        </w:rPr>
        <w:t xml:space="preserve"> </w:t>
      </w:r>
      <w:r w:rsidR="006B2B33">
        <w:t xml:space="preserve">и превышает прошлогодний результат на </w:t>
      </w:r>
      <w:r w:rsidR="006B2B33">
        <w:rPr>
          <w:b/>
          <w:i/>
        </w:rPr>
        <w:t>0,22 балла.</w:t>
      </w:r>
    </w:p>
    <w:p w:rsidR="0040542B" w:rsidRPr="006D6E4D" w:rsidRDefault="0040542B" w:rsidP="000D3ED2">
      <w:pPr>
        <w:pStyle w:val="a3"/>
        <w:spacing w:before="0" w:beforeAutospacing="0" w:after="0" w:afterAutospacing="0"/>
        <w:ind w:firstLine="708"/>
        <w:jc w:val="both"/>
        <w:rPr>
          <w:b/>
          <w:i/>
        </w:rPr>
      </w:pPr>
      <w:r w:rsidRPr="009A334F">
        <w:t xml:space="preserve">Цель </w:t>
      </w:r>
      <w:r w:rsidRPr="009A334F">
        <w:rPr>
          <w:b/>
          <w:i/>
        </w:rPr>
        <w:t>задания № 6</w:t>
      </w:r>
      <w:r w:rsidRPr="009A334F">
        <w:rPr>
          <w:b/>
        </w:rPr>
        <w:t xml:space="preserve"> </w:t>
      </w:r>
      <w:r w:rsidRPr="009A334F">
        <w:t xml:space="preserve">- выявить умения классифицировать, находить признаки, по которым произведена классификация. Данные умения являются основой познавательного развития младших школьников, формирования основ мыслительной деятельности (познавательные логические УУД). Средний балл выполнения этого задания составил </w:t>
      </w:r>
      <w:r w:rsidR="006D6E4D">
        <w:rPr>
          <w:b/>
          <w:i/>
        </w:rPr>
        <w:t>2,83</w:t>
      </w:r>
      <w:r w:rsidR="006D6E4D">
        <w:t xml:space="preserve">, что соответствует высокому уровню и выше прошлогоднего результата на </w:t>
      </w:r>
      <w:r w:rsidR="006D6E4D">
        <w:rPr>
          <w:b/>
          <w:i/>
        </w:rPr>
        <w:t>0,43 балла.</w:t>
      </w:r>
    </w:p>
    <w:p w:rsidR="0040542B" w:rsidRPr="006D6E4D" w:rsidRDefault="0040542B" w:rsidP="000D3ED2">
      <w:pPr>
        <w:pStyle w:val="a3"/>
        <w:spacing w:before="0" w:beforeAutospacing="0" w:after="0" w:afterAutospacing="0"/>
        <w:ind w:firstLine="708"/>
        <w:jc w:val="both"/>
        <w:rPr>
          <w:b/>
          <w:i/>
        </w:rPr>
      </w:pPr>
      <w:r w:rsidRPr="009A334F">
        <w:t xml:space="preserve"> Выполнение </w:t>
      </w:r>
      <w:r w:rsidRPr="009A334F">
        <w:rPr>
          <w:b/>
          <w:i/>
        </w:rPr>
        <w:t>задания №7</w:t>
      </w:r>
      <w:r w:rsidRPr="009A334F">
        <w:t xml:space="preserve"> было направлено выявление уровня развития фонематического слуха и фонематического восприятия, являющихся основой успешного обучения чтению и </w:t>
      </w:r>
      <w:proofErr w:type="spellStart"/>
      <w:proofErr w:type="gramStart"/>
      <w:r w:rsidRPr="009A334F">
        <w:t>орфографически</w:t>
      </w:r>
      <w:proofErr w:type="spellEnd"/>
      <w:r w:rsidRPr="009A334F">
        <w:t xml:space="preserve"> правильному</w:t>
      </w:r>
      <w:proofErr w:type="gramEnd"/>
      <w:r w:rsidRPr="009A334F">
        <w:t xml:space="preserve"> письму. Средний балл выполнения данного задания составил </w:t>
      </w:r>
      <w:r w:rsidR="006D6E4D">
        <w:rPr>
          <w:b/>
          <w:i/>
        </w:rPr>
        <w:t>2,68</w:t>
      </w:r>
      <w:r w:rsidR="006D6E4D">
        <w:t xml:space="preserve">, что соответствует высокому уровню и выше прошлогоднего на </w:t>
      </w:r>
      <w:r w:rsidR="006D6E4D">
        <w:rPr>
          <w:b/>
          <w:i/>
        </w:rPr>
        <w:t>0,78 балла.</w:t>
      </w:r>
    </w:p>
    <w:p w:rsidR="0040542B" w:rsidRPr="00FB0ECD" w:rsidRDefault="0040542B" w:rsidP="000D3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b/>
          <w:i/>
          <w:sz w:val="24"/>
          <w:szCs w:val="24"/>
        </w:rPr>
        <w:t>Задание №8</w:t>
      </w:r>
      <w:r w:rsidRPr="009A334F">
        <w:rPr>
          <w:rFonts w:ascii="Times New Roman" w:hAnsi="Times New Roman" w:cs="Times New Roman"/>
          <w:sz w:val="24"/>
          <w:szCs w:val="24"/>
        </w:rPr>
        <w:t xml:space="preserve"> ориентировано на выявление степени овладения звуковым анализом на уровне определения количества звуков в слове. Владение звуковым анализом является необходимым условием формирования  ведущих приемов анализа фактов языка (изменение и сравнение), умения характеризовать слово на фонетическом уровне, графических и орфографических навыков. Средний балл выполнения данного задания составил </w:t>
      </w:r>
      <w:r w:rsidR="006D6E4D">
        <w:rPr>
          <w:rFonts w:ascii="Times New Roman" w:hAnsi="Times New Roman" w:cs="Times New Roman"/>
          <w:b/>
          <w:i/>
          <w:sz w:val="24"/>
          <w:szCs w:val="24"/>
        </w:rPr>
        <w:t>2,69</w:t>
      </w:r>
      <w:r w:rsidR="006D6E4D">
        <w:rPr>
          <w:rFonts w:ascii="Times New Roman" w:hAnsi="Times New Roman" w:cs="Times New Roman"/>
          <w:sz w:val="24"/>
          <w:szCs w:val="24"/>
        </w:rPr>
        <w:t xml:space="preserve">, что является высоким показателем и выше прошлогоднего результата на </w:t>
      </w:r>
      <w:r w:rsidR="006D6E4D">
        <w:rPr>
          <w:rFonts w:ascii="Times New Roman" w:hAnsi="Times New Roman" w:cs="Times New Roman"/>
          <w:b/>
          <w:i/>
          <w:sz w:val="24"/>
          <w:szCs w:val="24"/>
        </w:rPr>
        <w:t>0,69 балла.</w:t>
      </w:r>
    </w:p>
    <w:p w:rsidR="0040542B" w:rsidRPr="009A334F" w:rsidRDefault="00294FD5" w:rsidP="000D3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заданий</w:t>
      </w:r>
      <w:r>
        <w:rPr>
          <w:rFonts w:ascii="Times New Roman" w:hAnsi="Times New Roman" w:cs="Times New Roman"/>
          <w:sz w:val="24"/>
          <w:szCs w:val="24"/>
        </w:rPr>
        <w:t xml:space="preserve"> мониторингового исследования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, помимо выявления уровня </w:t>
      </w:r>
      <w:r w:rsidR="00FB0ECD">
        <w:rPr>
          <w:rFonts w:ascii="Times New Roman" w:hAnsi="Times New Roman" w:cs="Times New Roman"/>
          <w:sz w:val="24"/>
          <w:szCs w:val="24"/>
        </w:rPr>
        <w:t>овладения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предметными умениями и навыками, дало возможность организовать наблюдение </w:t>
      </w:r>
      <w:r w:rsidR="0040542B" w:rsidRPr="009A334F">
        <w:rPr>
          <w:rFonts w:ascii="Times New Roman" w:hAnsi="Times New Roman" w:cs="Times New Roman"/>
          <w:sz w:val="24"/>
          <w:szCs w:val="24"/>
        </w:rPr>
        <w:lastRenderedPageBreak/>
        <w:t xml:space="preserve">над тем, насколько </w:t>
      </w:r>
      <w:r>
        <w:rPr>
          <w:rFonts w:ascii="Times New Roman" w:hAnsi="Times New Roman" w:cs="Times New Roman"/>
          <w:sz w:val="24"/>
          <w:szCs w:val="24"/>
        </w:rPr>
        <w:t>у обучающихся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сформированы предпосылки к овладению универсальными учебными действиями, в том числе регулятивными, в основе которых - </w:t>
      </w:r>
      <w:r w:rsidR="0040542B" w:rsidRPr="009A334F">
        <w:rPr>
          <w:rFonts w:ascii="Times New Roman" w:hAnsi="Times New Roman" w:cs="Times New Roman"/>
          <w:b/>
          <w:i/>
          <w:sz w:val="24"/>
          <w:szCs w:val="24"/>
        </w:rPr>
        <w:t>произвольность</w:t>
      </w:r>
      <w:r w:rsidR="0040542B" w:rsidRPr="009A334F">
        <w:rPr>
          <w:rFonts w:ascii="Times New Roman" w:hAnsi="Times New Roman" w:cs="Times New Roman"/>
          <w:sz w:val="24"/>
          <w:szCs w:val="24"/>
        </w:rPr>
        <w:t>. По результатам  анализа предоставленной</w:t>
      </w:r>
      <w:r w:rsidR="0040542B">
        <w:rPr>
          <w:rFonts w:ascii="Times New Roman" w:hAnsi="Times New Roman" w:cs="Times New Roman"/>
          <w:sz w:val="24"/>
          <w:szCs w:val="24"/>
        </w:rPr>
        <w:t xml:space="preserve"> информации в среднем по району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b/>
          <w:i/>
          <w:sz w:val="24"/>
          <w:szCs w:val="24"/>
        </w:rPr>
        <w:t>62</w:t>
      </w:r>
      <w:r w:rsidR="0040542B" w:rsidRPr="009A334F">
        <w:rPr>
          <w:rFonts w:ascii="Times New Roman" w:hAnsi="Times New Roman" w:cs="Times New Roman"/>
          <w:b/>
          <w:i/>
          <w:sz w:val="24"/>
          <w:szCs w:val="24"/>
        </w:rPr>
        <w:t>%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первоклассников уровень произвольности соответствует возрастным нормам (</w:t>
      </w:r>
      <w:r>
        <w:rPr>
          <w:rFonts w:ascii="Times New Roman" w:hAnsi="Times New Roman" w:cs="Times New Roman"/>
          <w:b/>
          <w:i/>
          <w:sz w:val="24"/>
          <w:szCs w:val="24"/>
        </w:rPr>
        <w:t>на 9,54</w:t>
      </w:r>
      <w:r w:rsidR="0040542B" w:rsidRPr="009A334F">
        <w:rPr>
          <w:rFonts w:ascii="Times New Roman" w:hAnsi="Times New Roman" w:cs="Times New Roman"/>
          <w:b/>
          <w:i/>
          <w:sz w:val="24"/>
          <w:szCs w:val="24"/>
        </w:rPr>
        <w:t xml:space="preserve">% </w:t>
      </w:r>
      <w:r w:rsidR="0040542B">
        <w:rPr>
          <w:rFonts w:ascii="Times New Roman" w:hAnsi="Times New Roman" w:cs="Times New Roman"/>
          <w:b/>
          <w:i/>
          <w:sz w:val="24"/>
          <w:szCs w:val="24"/>
        </w:rPr>
        <w:t>ниже</w:t>
      </w:r>
      <w:r w:rsidR="0040542B" w:rsidRPr="009A334F">
        <w:rPr>
          <w:rFonts w:ascii="Times New Roman" w:hAnsi="Times New Roman" w:cs="Times New Roman"/>
          <w:b/>
          <w:i/>
          <w:sz w:val="24"/>
          <w:szCs w:val="24"/>
        </w:rPr>
        <w:t xml:space="preserve"> соответствующего показателя прошлого года)</w:t>
      </w:r>
      <w:r w:rsidR="0040542B" w:rsidRPr="009A334F">
        <w:rPr>
          <w:rFonts w:ascii="Times New Roman" w:hAnsi="Times New Roman" w:cs="Times New Roman"/>
          <w:sz w:val="24"/>
          <w:szCs w:val="24"/>
        </w:rPr>
        <w:t>.</w:t>
      </w:r>
    </w:p>
    <w:p w:rsidR="0040542B" w:rsidRPr="009A334F" w:rsidRDefault="0040542B" w:rsidP="000D3E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334F">
        <w:rPr>
          <w:rFonts w:ascii="Times New Roman" w:hAnsi="Times New Roman" w:cs="Times New Roman"/>
          <w:b/>
          <w:i/>
          <w:sz w:val="24"/>
          <w:szCs w:val="24"/>
        </w:rPr>
        <w:t>Выводы:</w:t>
      </w:r>
    </w:p>
    <w:p w:rsidR="0040542B" w:rsidRPr="009A334F" w:rsidRDefault="00C24EF3" w:rsidP="000D3E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учебных достижений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первоклассников общеобразовательных учреждений </w:t>
      </w:r>
      <w:r w:rsidR="0040542B">
        <w:rPr>
          <w:rFonts w:ascii="Times New Roman" w:hAnsi="Times New Roman" w:cs="Times New Roman"/>
          <w:sz w:val="24"/>
          <w:szCs w:val="24"/>
        </w:rPr>
        <w:t xml:space="preserve">Волоконовского района </w:t>
      </w:r>
      <w:r>
        <w:rPr>
          <w:rFonts w:ascii="Times New Roman" w:hAnsi="Times New Roman" w:cs="Times New Roman"/>
          <w:sz w:val="24"/>
          <w:szCs w:val="24"/>
        </w:rPr>
        <w:t>по состоянию на май 2012 года</w:t>
      </w:r>
      <w:r w:rsidR="0040542B" w:rsidRPr="009A334F">
        <w:rPr>
          <w:rFonts w:ascii="Times New Roman" w:hAnsi="Times New Roman" w:cs="Times New Roman"/>
          <w:sz w:val="24"/>
          <w:szCs w:val="24"/>
        </w:rPr>
        <w:t xml:space="preserve"> оценивается как </w:t>
      </w:r>
      <w:r>
        <w:rPr>
          <w:rFonts w:ascii="Times New Roman" w:hAnsi="Times New Roman" w:cs="Times New Roman"/>
          <w:b/>
          <w:i/>
          <w:sz w:val="24"/>
          <w:szCs w:val="24"/>
        </w:rPr>
        <w:t>высокий</w:t>
      </w:r>
      <w:r w:rsidR="0040542B" w:rsidRPr="009A334F">
        <w:rPr>
          <w:rFonts w:ascii="Times New Roman" w:hAnsi="Times New Roman" w:cs="Times New Roman"/>
          <w:sz w:val="24"/>
          <w:szCs w:val="24"/>
        </w:rPr>
        <w:t>;</w:t>
      </w:r>
    </w:p>
    <w:p w:rsidR="0040542B" w:rsidRPr="009A334F" w:rsidRDefault="0040542B" w:rsidP="000D3E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9A334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A334F">
        <w:rPr>
          <w:rFonts w:ascii="Times New Roman" w:hAnsi="Times New Roman" w:cs="Times New Roman"/>
          <w:sz w:val="24"/>
          <w:szCs w:val="24"/>
        </w:rPr>
        <w:t xml:space="preserve"> произвольности у </w:t>
      </w:r>
      <w:proofErr w:type="gramStart"/>
      <w:r w:rsidRPr="009A334F">
        <w:rPr>
          <w:rFonts w:ascii="Times New Roman" w:hAnsi="Times New Roman" w:cs="Times New Roman"/>
          <w:sz w:val="24"/>
          <w:szCs w:val="24"/>
        </w:rPr>
        <w:t>обследованных</w:t>
      </w:r>
      <w:proofErr w:type="gramEnd"/>
      <w:r w:rsidRPr="009A334F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>соответствует возрастным нормам;</w:t>
      </w:r>
    </w:p>
    <w:p w:rsidR="0040542B" w:rsidRPr="009A334F" w:rsidRDefault="0040542B" w:rsidP="000D3E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 на высоком уровне у первоклассников сформированы умения классифицировать и находить признаки, по которым произведена классификация; выбрать и выполнить операции сложения и вычитания и перейти от числа к конечному множеству предметов. Данные умения лежат в основе формирования таких универсальных учебных действий, как познавательные (логические) и регулятивные;</w:t>
      </w:r>
    </w:p>
    <w:p w:rsidR="0040542B" w:rsidRPr="009A334F" w:rsidRDefault="0040542B" w:rsidP="000D3E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анализ результатов педагогической диагностики позволяет выделить следующие </w:t>
      </w:r>
      <w:r w:rsidRPr="009A334F">
        <w:rPr>
          <w:rFonts w:ascii="Times New Roman" w:hAnsi="Times New Roman" w:cs="Times New Roman"/>
          <w:b/>
          <w:i/>
          <w:sz w:val="24"/>
          <w:szCs w:val="24"/>
        </w:rPr>
        <w:t>проблемные зоны:</w:t>
      </w:r>
    </w:p>
    <w:p w:rsidR="0040542B" w:rsidRPr="009A334F" w:rsidRDefault="0040542B" w:rsidP="000D3ED2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>- уровень развития зрительного восприятия, мелкой моторики и зрительно-моторных координаций;</w:t>
      </w:r>
    </w:p>
    <w:p w:rsidR="0040542B" w:rsidRPr="009A334F" w:rsidRDefault="0040542B" w:rsidP="000D3ED2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>- уровень развития фонематического слуха и фонематического восприятия,</w:t>
      </w:r>
    </w:p>
    <w:p w:rsidR="0040542B" w:rsidRPr="009A334F" w:rsidRDefault="0040542B" w:rsidP="000D3ED2">
      <w:pPr>
        <w:pStyle w:val="a3"/>
        <w:spacing w:before="0" w:beforeAutospacing="0" w:after="0" w:afterAutospacing="0"/>
        <w:ind w:left="708" w:firstLine="708"/>
        <w:jc w:val="both"/>
      </w:pPr>
      <w:r w:rsidRPr="009A334F">
        <w:t xml:space="preserve">- уровень </w:t>
      </w:r>
      <w:r w:rsidR="00B12A56">
        <w:t>овладения</w:t>
      </w:r>
      <w:r w:rsidRPr="009A334F">
        <w:t xml:space="preserve"> звуковым анализом и синтезом;</w:t>
      </w:r>
    </w:p>
    <w:p w:rsidR="0040542B" w:rsidRPr="009A334F" w:rsidRDefault="0040542B" w:rsidP="000D3ED2">
      <w:pPr>
        <w:pStyle w:val="a3"/>
        <w:spacing w:before="0" w:beforeAutospacing="0" w:after="0" w:afterAutospacing="0"/>
        <w:jc w:val="both"/>
      </w:pPr>
    </w:p>
    <w:p w:rsidR="0040542B" w:rsidRPr="009A334F" w:rsidRDefault="0040542B" w:rsidP="000D3E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34F">
        <w:rPr>
          <w:rFonts w:ascii="Times New Roman" w:hAnsi="Times New Roman" w:cs="Times New Roman"/>
          <w:b/>
          <w:sz w:val="24"/>
          <w:szCs w:val="24"/>
        </w:rPr>
        <w:tab/>
        <w:t>Рекомендации:</w:t>
      </w:r>
    </w:p>
    <w:p w:rsidR="0040542B" w:rsidRPr="00D511C3" w:rsidRDefault="0040542B" w:rsidP="000D3E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34F">
        <w:rPr>
          <w:rFonts w:ascii="Times New Roman" w:hAnsi="Times New Roman" w:cs="Times New Roman"/>
          <w:b/>
          <w:sz w:val="24"/>
          <w:szCs w:val="24"/>
        </w:rPr>
        <w:t>Общеобразовательным учреждениям:</w:t>
      </w:r>
    </w:p>
    <w:p w:rsidR="0040542B" w:rsidRPr="009A334F" w:rsidRDefault="0040542B" w:rsidP="000D3ED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использовать результаты педагогической диагностики для выстраивания индивидуальных траекторий обучения и развития первоклассников (в течение года); </w:t>
      </w:r>
    </w:p>
    <w:p w:rsidR="0040542B" w:rsidRPr="009A334F" w:rsidRDefault="0040542B" w:rsidP="000D3E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>организовать взаимодействие профессиональных групп педагогов общеобразовательных образовательных учреждений (учителей – воспитателей; психологов; логопедов) по выработке общих подходов к решению выявленных проблем и затруднений, обеспечению преемственности дошкольного и начального образования (в течение года).</w:t>
      </w:r>
    </w:p>
    <w:p w:rsidR="0040542B" w:rsidRPr="009A334F" w:rsidRDefault="0040542B" w:rsidP="000D3ED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A3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42B" w:rsidRPr="009A334F" w:rsidRDefault="0040542B" w:rsidP="0040542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0542B" w:rsidRPr="009A334F" w:rsidRDefault="0040542B" w:rsidP="0040542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0542B" w:rsidRPr="009A334F" w:rsidRDefault="0040542B" w:rsidP="0040542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0542B" w:rsidRPr="009A334F" w:rsidRDefault="0040542B" w:rsidP="0040542B">
      <w:pPr>
        <w:rPr>
          <w:rFonts w:ascii="Times New Roman" w:hAnsi="Times New Roman" w:cs="Times New Roman"/>
          <w:b/>
          <w:sz w:val="24"/>
          <w:szCs w:val="24"/>
        </w:rPr>
        <w:sectPr w:rsidR="0040542B" w:rsidRPr="009A334F">
          <w:pgSz w:w="11906" w:h="16838"/>
          <w:pgMar w:top="851" w:right="851" w:bottom="709" w:left="1418" w:header="709" w:footer="709" w:gutter="0"/>
          <w:cols w:space="720"/>
        </w:sectPr>
      </w:pPr>
    </w:p>
    <w:p w:rsidR="0040542B" w:rsidRPr="009A334F" w:rsidRDefault="0040542B" w:rsidP="0040542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9A334F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№1</w:t>
      </w:r>
    </w:p>
    <w:p w:rsidR="0040542B" w:rsidRPr="009A334F" w:rsidRDefault="0040542B" w:rsidP="004054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34F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B031A0">
        <w:rPr>
          <w:rFonts w:ascii="Times New Roman" w:hAnsi="Times New Roman" w:cs="Times New Roman"/>
          <w:b/>
          <w:sz w:val="24"/>
          <w:szCs w:val="24"/>
        </w:rPr>
        <w:t xml:space="preserve">мониторинга учебных достижений 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первоклассников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9"/>
        <w:gridCol w:w="705"/>
        <w:gridCol w:w="705"/>
        <w:gridCol w:w="708"/>
        <w:gridCol w:w="709"/>
        <w:gridCol w:w="709"/>
        <w:gridCol w:w="567"/>
        <w:gridCol w:w="709"/>
        <w:gridCol w:w="708"/>
        <w:gridCol w:w="993"/>
        <w:gridCol w:w="579"/>
        <w:gridCol w:w="42"/>
        <w:gridCol w:w="622"/>
        <w:gridCol w:w="186"/>
        <w:gridCol w:w="435"/>
        <w:gridCol w:w="132"/>
        <w:gridCol w:w="490"/>
        <w:gridCol w:w="65"/>
        <w:gridCol w:w="557"/>
        <w:gridCol w:w="22"/>
        <w:gridCol w:w="419"/>
        <w:gridCol w:w="180"/>
        <w:gridCol w:w="532"/>
        <w:gridCol w:w="90"/>
        <w:gridCol w:w="622"/>
        <w:gridCol w:w="709"/>
        <w:gridCol w:w="708"/>
        <w:gridCol w:w="1134"/>
      </w:tblGrid>
      <w:tr w:rsidR="0040542B" w:rsidRPr="009A334F" w:rsidTr="00FD6DB5"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Уч-ся по списку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Обследовано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Из них имею уровень готовности</w:t>
            </w:r>
          </w:p>
        </w:tc>
        <w:tc>
          <w:tcPr>
            <w:tcW w:w="49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Среднее количество набранных баллов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Произвольность</w:t>
            </w:r>
          </w:p>
        </w:tc>
      </w:tr>
      <w:tr w:rsidR="0040542B" w:rsidRPr="009A334F" w:rsidTr="00FD6DB5"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D42F5D" w:rsidRPr="009A334F" w:rsidTr="00FD6DB5"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proofErr w:type="spellEnd"/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«Волоконовская СОШ №1»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0013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88,7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«Волоконовская СОШ №2»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6762C8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542B" w:rsidRPr="009A334F" w:rsidRDefault="007615F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86,1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«Волчье-Александровская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C7FA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«Погромская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845B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40542B" w:rsidRPr="009A334F" w:rsidTr="00AA302B">
        <w:tc>
          <w:tcPr>
            <w:tcW w:w="1587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ОУ «Покровская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9601A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МБОУ «Пятницкая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131B6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91,1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E7296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DD119D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«Тишанская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F7745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67CB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«Фощеватовская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B031A0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«Ютановская СОШ»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C028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AE450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AE450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AE450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AE450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AE450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«Борисовская ООШ»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9C034C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«Голофеевская ООШ»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7312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ОУ «Грушевская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ООШ»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1,9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51841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87,5</w:t>
            </w: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«Репьевская ООШ»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683F67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«Успенская ООШ»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7A522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«Шидловская ООШ»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3B4F6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031A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ОУ «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Старосельцевская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НОШ»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CB2132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21FD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6DB5" w:rsidRPr="009A334F" w:rsidTr="00FD6DB5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0542B" w:rsidRPr="009A334F" w:rsidRDefault="0040542B" w:rsidP="00252A80">
            <w:pPr>
              <w:rPr>
                <w:rFonts w:ascii="Times New Roman" w:hAnsi="Times New Roman" w:cs="Times New Roman"/>
                <w:b/>
                <w:bCs/>
                <w:i/>
                <w:iCs/>
                <w:color w:val="17365D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iCs/>
                <w:color w:val="17365D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17365D"/>
                <w:sz w:val="24"/>
                <w:szCs w:val="24"/>
              </w:rPr>
              <w:t>району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2,79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2,77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2,62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40542B" w:rsidRPr="009A334F" w:rsidRDefault="00901D79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40542B" w:rsidRPr="009A334F" w:rsidRDefault="0040542B" w:rsidP="00405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42B" w:rsidRPr="009A334F" w:rsidRDefault="0040542B" w:rsidP="00405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42B" w:rsidRPr="009A334F" w:rsidRDefault="0040542B" w:rsidP="0040542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542B" w:rsidRPr="009A334F" w:rsidRDefault="0040542B" w:rsidP="0040542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542B" w:rsidRPr="009A334F" w:rsidRDefault="0040542B" w:rsidP="0040542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542B" w:rsidRDefault="0040542B" w:rsidP="0040542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542B" w:rsidRPr="009A334F" w:rsidRDefault="0040542B" w:rsidP="0040542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№2</w:t>
      </w:r>
    </w:p>
    <w:p w:rsidR="0040542B" w:rsidRPr="009A334F" w:rsidRDefault="0040542B" w:rsidP="0040542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42B" w:rsidRPr="009A334F" w:rsidRDefault="0040542B" w:rsidP="004054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34F">
        <w:rPr>
          <w:rFonts w:ascii="Times New Roman" w:hAnsi="Times New Roman" w:cs="Times New Roman"/>
          <w:b/>
          <w:sz w:val="24"/>
          <w:szCs w:val="24"/>
        </w:rPr>
        <w:t xml:space="preserve">Сравнительные результаты </w:t>
      </w:r>
      <w:r w:rsidR="00D9279A">
        <w:rPr>
          <w:rFonts w:ascii="Times New Roman" w:hAnsi="Times New Roman" w:cs="Times New Roman"/>
          <w:b/>
          <w:sz w:val="24"/>
          <w:szCs w:val="24"/>
        </w:rPr>
        <w:t xml:space="preserve">мониторинговых исследований среди </w:t>
      </w:r>
      <w:r w:rsidRPr="009A334F">
        <w:rPr>
          <w:rFonts w:ascii="Times New Roman" w:hAnsi="Times New Roman" w:cs="Times New Roman"/>
          <w:b/>
          <w:sz w:val="24"/>
          <w:szCs w:val="24"/>
        </w:rPr>
        <w:t xml:space="preserve">первоклассников </w:t>
      </w:r>
      <w:r w:rsidR="00D9279A">
        <w:rPr>
          <w:rFonts w:ascii="Times New Roman" w:hAnsi="Times New Roman" w:cs="Times New Roman"/>
          <w:b/>
          <w:sz w:val="24"/>
          <w:szCs w:val="24"/>
        </w:rPr>
        <w:t>(сентябрь 2011 г. и май 2012 г.)</w:t>
      </w:r>
    </w:p>
    <w:p w:rsidR="0040542B" w:rsidRPr="009A334F" w:rsidRDefault="0040542B" w:rsidP="00405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6"/>
        <w:gridCol w:w="1436"/>
        <w:gridCol w:w="1436"/>
        <w:gridCol w:w="1437"/>
        <w:gridCol w:w="1436"/>
        <w:gridCol w:w="1436"/>
        <w:gridCol w:w="1436"/>
        <w:gridCol w:w="1437"/>
        <w:gridCol w:w="1436"/>
        <w:gridCol w:w="1436"/>
        <w:gridCol w:w="1437"/>
      </w:tblGrid>
      <w:tr w:rsidR="000750C3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Pr="009A334F" w:rsidRDefault="008539DD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Обследовано</w:t>
            </w:r>
            <w:r w:rsidR="0040542B"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уч-ся</w:t>
            </w:r>
          </w:p>
          <w:p w:rsidR="000750C3" w:rsidRPr="009A334F" w:rsidRDefault="000750C3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сентябрь</w:t>
            </w:r>
          </w:p>
          <w:p w:rsidR="0040542B" w:rsidRPr="009A334F" w:rsidRDefault="0040542B" w:rsidP="000750C3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2011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40542B" w:rsidRPr="009A334F" w:rsidRDefault="008539DD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Обследовано</w:t>
            </w:r>
            <w:r w:rsidR="0040542B"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уч-ся</w:t>
            </w:r>
          </w:p>
          <w:p w:rsidR="0040542B" w:rsidRPr="009A334F" w:rsidRDefault="000750C3" w:rsidP="00252A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май 2012 г.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0750C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Высокий уровень готовности</w:t>
            </w:r>
            <w:r w:rsidR="000750C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сентябрь</w:t>
            </w: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2011</w:t>
            </w:r>
            <w:r w:rsidR="000750C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Pr="009A334F" w:rsidRDefault="000750C3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Высокий уровень готовности май </w:t>
            </w:r>
            <w:r w:rsidR="0040542B"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г.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0750C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Низкий  уровень готовности </w:t>
            </w:r>
            <w:r w:rsidR="000750C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сентябрь 2011 г.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Pr="009A334F" w:rsidRDefault="0040542B" w:rsidP="00075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Низкий уровень готовности </w:t>
            </w:r>
            <w:r w:rsidR="00075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май 2012 г.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C3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Средний балл</w:t>
            </w:r>
          </w:p>
          <w:p w:rsidR="0040542B" w:rsidRPr="009A334F" w:rsidRDefault="000750C3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сентябрь</w:t>
            </w:r>
            <w:r w:rsidR="0040542B"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2011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 балл</w:t>
            </w:r>
          </w:p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75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май </w:t>
            </w: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</w:t>
            </w:r>
            <w:r w:rsidR="00075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г.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Произвольность</w:t>
            </w:r>
          </w:p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0750C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сентябрь </w:t>
            </w:r>
            <w:r w:rsidRPr="009A334F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Произвольность</w:t>
            </w:r>
          </w:p>
          <w:p w:rsidR="0040542B" w:rsidRPr="009A334F" w:rsidRDefault="0040542B" w:rsidP="00075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75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май </w:t>
            </w:r>
            <w:r w:rsidRPr="009A33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</w:t>
            </w:r>
            <w:r w:rsidR="00075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г.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88,7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86,1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МБОУ «Погромская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1204" w:rsidRPr="009A334F" w:rsidTr="00FD6DB5">
        <w:trPr>
          <w:trHeight w:val="255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«Покровская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«Пятницкая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91,1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«Тишанская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«Ютановская СОШ»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2,55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0750C3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0542B" w:rsidRDefault="0040542B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42B" w:rsidRDefault="0040542B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2B" w:rsidRPr="009A334F" w:rsidRDefault="0040542B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«Борисовская ООШ»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МБОУ «Голофеевская ООШ»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«Грушевская ООШ»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87,5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«Репьевская ООШ»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«Успенская ООШ»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«Шидловская ООШ»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Старосельцевская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НОШ»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04" w:rsidRPr="009A334F" w:rsidRDefault="00341204" w:rsidP="00252A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1204" w:rsidRPr="009A334F" w:rsidTr="00FD6D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341204" w:rsidRPr="009A334F" w:rsidRDefault="00341204" w:rsidP="00252A8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 по району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341204" w:rsidRPr="00D2689E" w:rsidRDefault="00341204" w:rsidP="00252A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D2689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41204" w:rsidRPr="00D2689E" w:rsidRDefault="00341204" w:rsidP="00252A8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D2689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40,71%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41204" w:rsidRPr="00D2689E" w:rsidRDefault="00341204" w:rsidP="00252A8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D2689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11,46%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hideMark/>
          </w:tcPr>
          <w:p w:rsidR="00341204" w:rsidRPr="00D2689E" w:rsidRDefault="00341204" w:rsidP="00252A8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4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41204" w:rsidRPr="00D2689E" w:rsidRDefault="00341204" w:rsidP="00252A8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D2689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2,2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2,68</w:t>
            </w:r>
          </w:p>
        </w:tc>
        <w:tc>
          <w:tcPr>
            <w:tcW w:w="14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41204" w:rsidRPr="00D2689E" w:rsidRDefault="00341204" w:rsidP="00252A8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D2689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71,54%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341204" w:rsidRPr="009A334F" w:rsidRDefault="00341204" w:rsidP="00FB0E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40542B" w:rsidRPr="009A334F" w:rsidRDefault="0040542B" w:rsidP="00405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0542B" w:rsidRPr="009A334F" w:rsidSect="009C72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6E1"/>
    <w:multiLevelType w:val="hybridMultilevel"/>
    <w:tmpl w:val="E9E0E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0C189E"/>
    <w:multiLevelType w:val="hybridMultilevel"/>
    <w:tmpl w:val="341452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6360B5"/>
    <w:multiLevelType w:val="hybridMultilevel"/>
    <w:tmpl w:val="840A10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041D9"/>
    <w:multiLevelType w:val="hybridMultilevel"/>
    <w:tmpl w:val="828A65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7C0488"/>
    <w:multiLevelType w:val="hybridMultilevel"/>
    <w:tmpl w:val="27462D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542B"/>
    <w:rsid w:val="000750C3"/>
    <w:rsid w:val="000D3ED2"/>
    <w:rsid w:val="001627FA"/>
    <w:rsid w:val="00252A80"/>
    <w:rsid w:val="00294FD5"/>
    <w:rsid w:val="00341204"/>
    <w:rsid w:val="003B4F69"/>
    <w:rsid w:val="0040542B"/>
    <w:rsid w:val="004F5DB0"/>
    <w:rsid w:val="005E5E75"/>
    <w:rsid w:val="00621B15"/>
    <w:rsid w:val="00651080"/>
    <w:rsid w:val="00651841"/>
    <w:rsid w:val="006762C8"/>
    <w:rsid w:val="00683F67"/>
    <w:rsid w:val="006B21FD"/>
    <w:rsid w:val="006B2B33"/>
    <w:rsid w:val="006C0281"/>
    <w:rsid w:val="006D6E4D"/>
    <w:rsid w:val="007615FA"/>
    <w:rsid w:val="007A5229"/>
    <w:rsid w:val="007F7745"/>
    <w:rsid w:val="00833852"/>
    <w:rsid w:val="008539DD"/>
    <w:rsid w:val="00873127"/>
    <w:rsid w:val="00901D79"/>
    <w:rsid w:val="009131B6"/>
    <w:rsid w:val="0099601A"/>
    <w:rsid w:val="009A46CB"/>
    <w:rsid w:val="009C034C"/>
    <w:rsid w:val="009C7224"/>
    <w:rsid w:val="00AA302B"/>
    <w:rsid w:val="00AE4501"/>
    <w:rsid w:val="00B031A0"/>
    <w:rsid w:val="00B12A56"/>
    <w:rsid w:val="00BF72E1"/>
    <w:rsid w:val="00C24EF3"/>
    <w:rsid w:val="00C5565E"/>
    <w:rsid w:val="00C67CBB"/>
    <w:rsid w:val="00CA6038"/>
    <w:rsid w:val="00CB2132"/>
    <w:rsid w:val="00D42F5D"/>
    <w:rsid w:val="00D511C3"/>
    <w:rsid w:val="00D9279A"/>
    <w:rsid w:val="00DC7FAB"/>
    <w:rsid w:val="00DD119D"/>
    <w:rsid w:val="00E00130"/>
    <w:rsid w:val="00E72962"/>
    <w:rsid w:val="00E845BD"/>
    <w:rsid w:val="00EA4C76"/>
    <w:rsid w:val="00FB0ECD"/>
    <w:rsid w:val="00FD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38"/>
  </w:style>
  <w:style w:type="paragraph" w:styleId="1">
    <w:name w:val="heading 1"/>
    <w:basedOn w:val="a"/>
    <w:next w:val="a"/>
    <w:link w:val="10"/>
    <w:qFormat/>
    <w:rsid w:val="0040542B"/>
    <w:pPr>
      <w:keepNext/>
      <w:widowControl w:val="0"/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0542B"/>
    <w:pPr>
      <w:keepNext/>
      <w:widowControl w:val="0"/>
      <w:snapToGrid w:val="0"/>
      <w:spacing w:after="0" w:line="240" w:lineRule="auto"/>
      <w:ind w:left="-382" w:firstLine="109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42B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40542B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405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0542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40542B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6">
    <w:name w:val="Знак Знак Знак"/>
    <w:basedOn w:val="a"/>
    <w:rsid w:val="0040542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74745-53BF-44A1-B4E9-B98E29650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12989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47</cp:revision>
  <cp:lastPrinted>2012-06-01T09:35:00Z</cp:lastPrinted>
  <dcterms:created xsi:type="dcterms:W3CDTF">2012-05-31T04:16:00Z</dcterms:created>
  <dcterms:modified xsi:type="dcterms:W3CDTF">2012-06-01T09:37:00Z</dcterms:modified>
</cp:coreProperties>
</file>